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4C5" w:rsidRDefault="007F54C5" w:rsidP="007F54C5">
      <w:pPr>
        <w:pStyle w:val="NormalWeb"/>
        <w:jc w:val="center"/>
        <w:rPr>
          <w:rFonts w:ascii="Calibri" w:hAnsi="Calibri" w:cs="Calibri"/>
          <w:b/>
          <w:bCs/>
          <w:color w:val="000000"/>
        </w:rPr>
      </w:pPr>
      <w:r>
        <w:rPr>
          <w:rFonts w:ascii="Arial" w:hAnsi="Arial" w:cs="Arial"/>
          <w:b/>
          <w:bCs/>
          <w:color w:val="000000"/>
          <w:sz w:val="36"/>
          <w:szCs w:val="36"/>
        </w:rPr>
        <w:t xml:space="preserve">2020 </w:t>
      </w:r>
      <w:r w:rsidR="00BC34FF">
        <w:rPr>
          <w:rFonts w:ascii="Arial" w:hAnsi="Arial" w:cs="Arial"/>
          <w:b/>
          <w:bCs/>
          <w:color w:val="000000"/>
          <w:sz w:val="36"/>
          <w:szCs w:val="36"/>
        </w:rPr>
        <w:t>6</w:t>
      </w:r>
      <w:r w:rsidR="00BC34FF" w:rsidRPr="00BC34FF">
        <w:rPr>
          <w:rFonts w:ascii="Arial" w:hAnsi="Arial" w:cs="Arial"/>
          <w:b/>
          <w:bCs/>
          <w:color w:val="000000"/>
          <w:sz w:val="36"/>
          <w:szCs w:val="36"/>
          <w:vertAlign w:val="superscript"/>
        </w:rPr>
        <w:t>th</w:t>
      </w:r>
      <w:r w:rsidR="00BC34FF">
        <w:rPr>
          <w:rFonts w:ascii="Arial" w:hAnsi="Arial" w:cs="Arial"/>
          <w:b/>
          <w:bCs/>
          <w:color w:val="000000"/>
          <w:sz w:val="36"/>
          <w:szCs w:val="36"/>
        </w:rPr>
        <w:t xml:space="preserve"> Grade</w:t>
      </w:r>
      <w:r>
        <w:rPr>
          <w:rFonts w:ascii="Arial" w:hAnsi="Arial" w:cs="Arial"/>
          <w:b/>
          <w:bCs/>
          <w:color w:val="000000"/>
          <w:sz w:val="36"/>
          <w:szCs w:val="36"/>
        </w:rPr>
        <w:t xml:space="preserve"> Student Supply Kit</w:t>
      </w:r>
    </w:p>
    <w:p w:rsidR="007F54C5" w:rsidRDefault="007F54C5" w:rsidP="007F54C5">
      <w:pPr>
        <w:rPr>
          <w:rFonts w:eastAsia="Times New Roman"/>
          <w:color w:val="000000"/>
        </w:rPr>
      </w:pPr>
    </w:p>
    <w:p w:rsidR="007F54C5" w:rsidRDefault="007F54C5" w:rsidP="007F54C5">
      <w:pPr>
        <w:pStyle w:val="NormalWeb"/>
        <w:rPr>
          <w:rFonts w:ascii="Arial" w:hAnsi="Arial" w:cs="Arial"/>
          <w:color w:val="000000"/>
          <w:sz w:val="22"/>
          <w:szCs w:val="22"/>
        </w:rPr>
      </w:pPr>
      <w:r w:rsidRPr="006E2763">
        <w:rPr>
          <w:rFonts w:ascii="Arial" w:hAnsi="Arial" w:cs="Arial"/>
          <w:color w:val="000000"/>
          <w:sz w:val="22"/>
          <w:szCs w:val="22"/>
        </w:rPr>
        <w:t>In order to be prepared for the beginning of each trimester, and to comply with safety guidelines from the State of Michigan, students are asked to bring their own supply kit which should fit into a backpack, be easily transported to every class, and include the following items: </w:t>
      </w:r>
    </w:p>
    <w:p w:rsidR="00D272BD" w:rsidRPr="006E2763" w:rsidRDefault="00D272BD" w:rsidP="007F54C5">
      <w:pPr>
        <w:pStyle w:val="NormalWeb"/>
        <w:rPr>
          <w:rFonts w:ascii="Calibri" w:hAnsi="Calibri" w:cs="Calibri"/>
          <w:b/>
          <w:bCs/>
          <w:color w:val="000000"/>
          <w:sz w:val="22"/>
          <w:szCs w:val="22"/>
        </w:rPr>
      </w:pPr>
    </w:p>
    <w:p w:rsidR="007F54C5" w:rsidRPr="006E2763" w:rsidRDefault="007F54C5" w:rsidP="00C91739">
      <w:pPr>
        <w:pStyle w:val="NormalWeb"/>
        <w:numPr>
          <w:ilvl w:val="0"/>
          <w:numId w:val="1"/>
        </w:numPr>
        <w:rPr>
          <w:rFonts w:ascii="Arial" w:hAnsi="Arial" w:cs="Arial"/>
          <w:color w:val="000000"/>
          <w:sz w:val="22"/>
          <w:szCs w:val="22"/>
        </w:rPr>
      </w:pPr>
      <w:r w:rsidRPr="006E2763">
        <w:rPr>
          <w:rFonts w:ascii="Arial" w:hAnsi="Arial" w:cs="Arial"/>
          <w:color w:val="000000"/>
          <w:sz w:val="22"/>
          <w:szCs w:val="22"/>
        </w:rPr>
        <w:t>Highlighter</w:t>
      </w:r>
      <w:r w:rsidR="006E2763">
        <w:rPr>
          <w:rFonts w:ascii="Arial" w:hAnsi="Arial" w:cs="Arial"/>
          <w:color w:val="000000"/>
          <w:sz w:val="22"/>
          <w:szCs w:val="22"/>
        </w:rPr>
        <w:t xml:space="preserve">        </w:t>
      </w:r>
      <w:r w:rsidR="00C91739">
        <w:rPr>
          <w:rFonts w:ascii="Arial" w:hAnsi="Arial" w:cs="Arial"/>
          <w:color w:val="000000"/>
          <w:sz w:val="22"/>
          <w:szCs w:val="22"/>
        </w:rPr>
        <w:t xml:space="preserve">                                                     </w:t>
      </w:r>
      <w:r w:rsidR="006E2763">
        <w:rPr>
          <w:rFonts w:ascii="Arial" w:hAnsi="Arial" w:cs="Arial"/>
          <w:color w:val="000000"/>
          <w:sz w:val="22"/>
          <w:szCs w:val="22"/>
        </w:rPr>
        <w:t xml:space="preserve">                                                          </w:t>
      </w:r>
    </w:p>
    <w:p w:rsidR="007F54C5" w:rsidRPr="006E2763" w:rsidRDefault="007F54C5" w:rsidP="007F54C5">
      <w:pPr>
        <w:pStyle w:val="NormalWeb"/>
        <w:numPr>
          <w:ilvl w:val="0"/>
          <w:numId w:val="1"/>
        </w:numPr>
        <w:rPr>
          <w:rFonts w:ascii="Arial" w:hAnsi="Arial" w:cs="Arial"/>
          <w:color w:val="000000"/>
          <w:sz w:val="22"/>
          <w:szCs w:val="22"/>
        </w:rPr>
      </w:pPr>
      <w:r w:rsidRPr="006E2763">
        <w:rPr>
          <w:rFonts w:ascii="Arial" w:hAnsi="Arial" w:cs="Arial"/>
          <w:color w:val="000000"/>
          <w:sz w:val="22"/>
          <w:szCs w:val="22"/>
        </w:rPr>
        <w:t>Colored pencils, crayons, or markers</w:t>
      </w:r>
    </w:p>
    <w:p w:rsidR="007F54C5" w:rsidRPr="006E2763" w:rsidRDefault="006E2763" w:rsidP="007F54C5">
      <w:pPr>
        <w:pStyle w:val="NormalWeb"/>
        <w:numPr>
          <w:ilvl w:val="0"/>
          <w:numId w:val="1"/>
        </w:numPr>
        <w:rPr>
          <w:rFonts w:ascii="Arial" w:hAnsi="Arial" w:cs="Arial"/>
          <w:color w:val="000000"/>
          <w:sz w:val="22"/>
          <w:szCs w:val="22"/>
        </w:rPr>
      </w:pPr>
      <w:r w:rsidRPr="006E2763">
        <w:rPr>
          <w:rFonts w:ascii="Arial" w:hAnsi="Arial" w:cs="Arial"/>
          <w:color w:val="000000"/>
          <w:sz w:val="22"/>
          <w:szCs w:val="22"/>
        </w:rPr>
        <w:t>Pencils or mechanical pencils and erasers</w:t>
      </w:r>
    </w:p>
    <w:p w:rsidR="007F54C5" w:rsidRPr="006E2763" w:rsidRDefault="007F54C5" w:rsidP="007F54C5">
      <w:pPr>
        <w:pStyle w:val="NormalWeb"/>
        <w:numPr>
          <w:ilvl w:val="0"/>
          <w:numId w:val="1"/>
        </w:numPr>
        <w:rPr>
          <w:rFonts w:ascii="Arial" w:hAnsi="Arial" w:cs="Arial"/>
          <w:color w:val="000000"/>
          <w:sz w:val="22"/>
          <w:szCs w:val="22"/>
        </w:rPr>
      </w:pPr>
      <w:r w:rsidRPr="006E2763">
        <w:rPr>
          <w:rFonts w:ascii="Arial" w:hAnsi="Arial" w:cs="Arial"/>
          <w:color w:val="000000"/>
          <w:sz w:val="22"/>
          <w:szCs w:val="22"/>
        </w:rPr>
        <w:t>Ruler</w:t>
      </w:r>
    </w:p>
    <w:p w:rsidR="007F54C5" w:rsidRPr="006E2763" w:rsidRDefault="007F54C5" w:rsidP="007F54C5">
      <w:pPr>
        <w:pStyle w:val="NormalWeb"/>
        <w:numPr>
          <w:ilvl w:val="0"/>
          <w:numId w:val="1"/>
        </w:numPr>
        <w:rPr>
          <w:rFonts w:ascii="Arial" w:hAnsi="Arial" w:cs="Arial"/>
          <w:color w:val="000000"/>
          <w:sz w:val="22"/>
          <w:szCs w:val="22"/>
        </w:rPr>
      </w:pPr>
      <w:r w:rsidRPr="006E2763">
        <w:rPr>
          <w:rFonts w:ascii="Arial" w:hAnsi="Arial" w:cs="Arial"/>
          <w:color w:val="000000"/>
          <w:sz w:val="22"/>
          <w:szCs w:val="22"/>
        </w:rPr>
        <w:t>Calculator (TI30)</w:t>
      </w:r>
    </w:p>
    <w:p w:rsidR="007F54C5" w:rsidRPr="006E2763" w:rsidRDefault="007F54C5" w:rsidP="007F54C5">
      <w:pPr>
        <w:pStyle w:val="NormalWeb"/>
        <w:numPr>
          <w:ilvl w:val="0"/>
          <w:numId w:val="1"/>
        </w:numPr>
        <w:rPr>
          <w:rFonts w:ascii="Arial" w:hAnsi="Arial" w:cs="Arial"/>
          <w:color w:val="000000"/>
          <w:sz w:val="22"/>
          <w:szCs w:val="22"/>
        </w:rPr>
      </w:pPr>
      <w:r w:rsidRPr="006E2763">
        <w:rPr>
          <w:rFonts w:ascii="Arial" w:hAnsi="Arial" w:cs="Arial"/>
          <w:color w:val="000000"/>
          <w:sz w:val="22"/>
          <w:szCs w:val="22"/>
        </w:rPr>
        <w:t>Dry erase marker </w:t>
      </w:r>
    </w:p>
    <w:p w:rsidR="007F54C5" w:rsidRPr="006E2763" w:rsidRDefault="007F54C5" w:rsidP="007F54C5">
      <w:pPr>
        <w:pStyle w:val="NormalWeb"/>
        <w:numPr>
          <w:ilvl w:val="0"/>
          <w:numId w:val="1"/>
        </w:numPr>
        <w:rPr>
          <w:rFonts w:ascii="Arial" w:hAnsi="Arial" w:cs="Arial"/>
          <w:color w:val="000000"/>
          <w:sz w:val="22"/>
          <w:szCs w:val="22"/>
        </w:rPr>
      </w:pPr>
      <w:r w:rsidRPr="006E2763">
        <w:rPr>
          <w:rFonts w:ascii="Arial" w:hAnsi="Arial" w:cs="Arial"/>
          <w:color w:val="000000"/>
          <w:sz w:val="22"/>
          <w:szCs w:val="22"/>
        </w:rPr>
        <w:t>Earbuds or headphones</w:t>
      </w:r>
    </w:p>
    <w:p w:rsidR="007F54C5" w:rsidRPr="006E2763" w:rsidRDefault="007F54C5" w:rsidP="007F54C5">
      <w:pPr>
        <w:pStyle w:val="NormalWeb"/>
        <w:numPr>
          <w:ilvl w:val="0"/>
          <w:numId w:val="1"/>
        </w:numPr>
        <w:rPr>
          <w:rFonts w:ascii="Arial" w:hAnsi="Arial" w:cs="Arial"/>
          <w:color w:val="000000"/>
          <w:sz w:val="22"/>
          <w:szCs w:val="22"/>
        </w:rPr>
      </w:pPr>
      <w:r w:rsidRPr="006E2763">
        <w:rPr>
          <w:rFonts w:ascii="Arial" w:hAnsi="Arial" w:cs="Arial"/>
          <w:color w:val="000000"/>
          <w:sz w:val="22"/>
          <w:szCs w:val="22"/>
        </w:rPr>
        <w:t>Mask and a spare (in case one breaks)</w:t>
      </w:r>
    </w:p>
    <w:p w:rsidR="00537498" w:rsidRDefault="00537498" w:rsidP="00537498">
      <w:pPr>
        <w:pStyle w:val="NormalWeb"/>
        <w:numPr>
          <w:ilvl w:val="0"/>
          <w:numId w:val="4"/>
        </w:numPr>
        <w:rPr>
          <w:rFonts w:ascii="Arial" w:hAnsi="Arial" w:cs="Arial"/>
          <w:color w:val="000000"/>
          <w:sz w:val="22"/>
          <w:szCs w:val="22"/>
        </w:rPr>
      </w:pPr>
      <w:r>
        <w:rPr>
          <w:rFonts w:ascii="Arial" w:hAnsi="Arial" w:cs="Arial"/>
          <w:color w:val="000000"/>
          <w:sz w:val="22"/>
          <w:szCs w:val="22"/>
        </w:rPr>
        <w:t>Composition notebooks (2)</w:t>
      </w:r>
    </w:p>
    <w:p w:rsidR="00537498" w:rsidRDefault="00537498" w:rsidP="00537498">
      <w:pPr>
        <w:pStyle w:val="NormalWeb"/>
        <w:numPr>
          <w:ilvl w:val="0"/>
          <w:numId w:val="4"/>
        </w:numPr>
        <w:rPr>
          <w:rFonts w:ascii="Arial" w:hAnsi="Arial" w:cs="Arial"/>
          <w:color w:val="000000"/>
          <w:sz w:val="22"/>
          <w:szCs w:val="22"/>
        </w:rPr>
      </w:pPr>
      <w:r>
        <w:rPr>
          <w:rFonts w:ascii="Arial" w:hAnsi="Arial" w:cs="Arial"/>
          <w:color w:val="000000"/>
          <w:sz w:val="22"/>
          <w:szCs w:val="22"/>
        </w:rPr>
        <w:t>Spiral notebooks (3)</w:t>
      </w:r>
    </w:p>
    <w:p w:rsidR="00537498" w:rsidRDefault="00537498" w:rsidP="00537498">
      <w:pPr>
        <w:pStyle w:val="NormalWeb"/>
        <w:numPr>
          <w:ilvl w:val="0"/>
          <w:numId w:val="4"/>
        </w:numPr>
        <w:rPr>
          <w:rFonts w:ascii="Arial" w:hAnsi="Arial" w:cs="Arial"/>
          <w:color w:val="000000"/>
          <w:sz w:val="22"/>
          <w:szCs w:val="22"/>
        </w:rPr>
      </w:pPr>
      <w:r>
        <w:rPr>
          <w:rFonts w:ascii="Arial" w:hAnsi="Arial" w:cs="Arial"/>
          <w:color w:val="000000"/>
          <w:sz w:val="22"/>
          <w:szCs w:val="22"/>
        </w:rPr>
        <w:t>Plastic pocket folders w/prong (2)</w:t>
      </w:r>
    </w:p>
    <w:p w:rsidR="00537498" w:rsidRDefault="00D272BD" w:rsidP="00537498">
      <w:pPr>
        <w:pStyle w:val="NormalWeb"/>
        <w:numPr>
          <w:ilvl w:val="0"/>
          <w:numId w:val="4"/>
        </w:numPr>
        <w:rPr>
          <w:rFonts w:ascii="Arial" w:hAnsi="Arial" w:cs="Arial"/>
          <w:color w:val="000000"/>
          <w:sz w:val="22"/>
          <w:szCs w:val="22"/>
        </w:rPr>
      </w:pPr>
      <w:r>
        <w:rPr>
          <w:rFonts w:ascii="Arial" w:hAnsi="Arial" w:cs="Arial"/>
          <w:color w:val="000000"/>
          <w:sz w:val="22"/>
          <w:szCs w:val="22"/>
        </w:rPr>
        <w:t>Big glue stick</w:t>
      </w:r>
    </w:p>
    <w:p w:rsidR="00537498" w:rsidRDefault="00537498" w:rsidP="00537498">
      <w:pPr>
        <w:pStyle w:val="NormalWeb"/>
        <w:numPr>
          <w:ilvl w:val="0"/>
          <w:numId w:val="4"/>
        </w:numPr>
        <w:rPr>
          <w:rFonts w:ascii="Arial" w:hAnsi="Arial" w:cs="Arial"/>
          <w:color w:val="000000"/>
          <w:sz w:val="22"/>
          <w:szCs w:val="22"/>
        </w:rPr>
      </w:pPr>
      <w:r>
        <w:rPr>
          <w:rFonts w:ascii="Arial" w:hAnsi="Arial" w:cs="Arial"/>
          <w:color w:val="000000"/>
          <w:sz w:val="22"/>
          <w:szCs w:val="22"/>
        </w:rPr>
        <w:t>Scissors</w:t>
      </w:r>
    </w:p>
    <w:p w:rsidR="00537498" w:rsidRDefault="00537498" w:rsidP="00537498">
      <w:pPr>
        <w:pStyle w:val="NormalWeb"/>
        <w:numPr>
          <w:ilvl w:val="0"/>
          <w:numId w:val="4"/>
        </w:numPr>
        <w:rPr>
          <w:rFonts w:ascii="Arial" w:hAnsi="Arial" w:cs="Arial"/>
          <w:color w:val="000000"/>
          <w:sz w:val="22"/>
          <w:szCs w:val="22"/>
        </w:rPr>
      </w:pPr>
      <w:r>
        <w:rPr>
          <w:rFonts w:ascii="Arial" w:hAnsi="Arial" w:cs="Arial"/>
          <w:color w:val="000000"/>
          <w:sz w:val="22"/>
          <w:szCs w:val="22"/>
        </w:rPr>
        <w:t>Black/bright colored felt tips (2 each)</w:t>
      </w:r>
    </w:p>
    <w:p w:rsidR="00537498" w:rsidRDefault="00537498" w:rsidP="00537498">
      <w:pPr>
        <w:pStyle w:val="NormalWeb"/>
        <w:numPr>
          <w:ilvl w:val="0"/>
          <w:numId w:val="4"/>
        </w:numPr>
        <w:rPr>
          <w:rFonts w:ascii="Arial" w:hAnsi="Arial" w:cs="Arial"/>
          <w:color w:val="000000"/>
          <w:sz w:val="22"/>
          <w:szCs w:val="22"/>
        </w:rPr>
      </w:pPr>
      <w:r>
        <w:rPr>
          <w:rFonts w:ascii="Arial" w:hAnsi="Arial" w:cs="Arial"/>
          <w:color w:val="000000"/>
          <w:sz w:val="22"/>
          <w:szCs w:val="22"/>
        </w:rPr>
        <w:t>3x3 sticky notes</w:t>
      </w:r>
    </w:p>
    <w:p w:rsidR="00537498" w:rsidRDefault="00D272BD" w:rsidP="00537498">
      <w:pPr>
        <w:pStyle w:val="NormalWeb"/>
        <w:numPr>
          <w:ilvl w:val="0"/>
          <w:numId w:val="4"/>
        </w:numPr>
        <w:rPr>
          <w:rFonts w:ascii="Arial" w:hAnsi="Arial" w:cs="Arial"/>
          <w:color w:val="000000"/>
          <w:sz w:val="22"/>
          <w:szCs w:val="22"/>
        </w:rPr>
      </w:pPr>
      <w:r>
        <w:rPr>
          <w:rFonts w:ascii="Arial" w:hAnsi="Arial" w:cs="Arial"/>
          <w:color w:val="000000"/>
          <w:sz w:val="22"/>
          <w:szCs w:val="22"/>
        </w:rPr>
        <w:t>Black sharpies (2) for Art</w:t>
      </w:r>
    </w:p>
    <w:p w:rsidR="00D272BD" w:rsidRDefault="00D272BD" w:rsidP="00537498">
      <w:pPr>
        <w:pStyle w:val="NormalWeb"/>
        <w:numPr>
          <w:ilvl w:val="0"/>
          <w:numId w:val="4"/>
        </w:numPr>
        <w:rPr>
          <w:rFonts w:ascii="Arial" w:hAnsi="Arial" w:cs="Arial"/>
          <w:color w:val="000000"/>
          <w:sz w:val="22"/>
          <w:szCs w:val="22"/>
        </w:rPr>
      </w:pPr>
      <w:r>
        <w:rPr>
          <w:rFonts w:ascii="Arial" w:hAnsi="Arial" w:cs="Arial"/>
          <w:color w:val="000000"/>
          <w:sz w:val="22"/>
          <w:szCs w:val="22"/>
        </w:rPr>
        <w:t>Pencil pouch</w:t>
      </w:r>
      <w:bookmarkStart w:id="0" w:name="_GoBack"/>
      <w:bookmarkEnd w:id="0"/>
    </w:p>
    <w:p w:rsidR="00D272BD" w:rsidRDefault="00D272BD" w:rsidP="00D272BD">
      <w:pPr>
        <w:pStyle w:val="NormalWeb"/>
        <w:numPr>
          <w:ilvl w:val="0"/>
          <w:numId w:val="4"/>
        </w:numPr>
        <w:rPr>
          <w:rFonts w:ascii="Arial" w:hAnsi="Arial" w:cs="Arial"/>
          <w:color w:val="000000"/>
          <w:sz w:val="22"/>
          <w:szCs w:val="22"/>
        </w:rPr>
      </w:pPr>
      <w:r w:rsidRPr="006E2763">
        <w:rPr>
          <w:rFonts w:ascii="Arial" w:hAnsi="Arial" w:cs="Arial"/>
          <w:color w:val="000000"/>
          <w:sz w:val="22"/>
          <w:szCs w:val="22"/>
        </w:rPr>
        <w:t>Optional - hand sanitizer/sanitizing wipes/</w:t>
      </w:r>
      <w:r w:rsidRPr="00D272BD">
        <w:rPr>
          <w:rFonts w:ascii="Arial" w:hAnsi="Arial" w:cs="Arial"/>
          <w:color w:val="000000"/>
          <w:sz w:val="22"/>
          <w:szCs w:val="22"/>
        </w:rPr>
        <w:t xml:space="preserve"> </w:t>
      </w:r>
      <w:r w:rsidRPr="006E2763">
        <w:rPr>
          <w:rFonts w:ascii="Arial" w:hAnsi="Arial" w:cs="Arial"/>
          <w:color w:val="000000"/>
          <w:sz w:val="22"/>
          <w:szCs w:val="22"/>
        </w:rPr>
        <w:t xml:space="preserve">personal </w:t>
      </w:r>
      <w:r>
        <w:rPr>
          <w:rFonts w:ascii="Arial" w:hAnsi="Arial" w:cs="Arial"/>
          <w:color w:val="000000"/>
          <w:sz w:val="22"/>
          <w:szCs w:val="22"/>
        </w:rPr>
        <w:t>tissue</w:t>
      </w:r>
      <w:r w:rsidRPr="006E2763">
        <w:rPr>
          <w:rFonts w:ascii="Arial" w:hAnsi="Arial" w:cs="Arial"/>
          <w:color w:val="000000"/>
          <w:sz w:val="22"/>
          <w:szCs w:val="22"/>
        </w:rPr>
        <w:t xml:space="preserve"> pack</w:t>
      </w:r>
    </w:p>
    <w:p w:rsidR="00537498" w:rsidRPr="006E2763" w:rsidRDefault="00537498" w:rsidP="00537498">
      <w:pPr>
        <w:pStyle w:val="NormalWeb"/>
        <w:rPr>
          <w:rFonts w:ascii="Arial" w:hAnsi="Arial" w:cs="Arial"/>
          <w:color w:val="000000"/>
          <w:sz w:val="22"/>
          <w:szCs w:val="22"/>
        </w:rPr>
      </w:pPr>
    </w:p>
    <w:p w:rsidR="007F54C5" w:rsidRPr="006E2763" w:rsidRDefault="007F54C5" w:rsidP="007F54C5">
      <w:pPr>
        <w:rPr>
          <w:rFonts w:eastAsia="Times New Roman"/>
          <w:color w:val="000000"/>
          <w:sz w:val="22"/>
          <w:szCs w:val="22"/>
        </w:rPr>
      </w:pPr>
    </w:p>
    <w:p w:rsidR="007F54C5" w:rsidRPr="006E2763" w:rsidRDefault="007F54C5" w:rsidP="007F54C5">
      <w:pPr>
        <w:pStyle w:val="NormalWeb"/>
        <w:rPr>
          <w:rFonts w:ascii="Calibri" w:hAnsi="Calibri" w:cs="Calibri"/>
          <w:b/>
          <w:bCs/>
          <w:color w:val="000000"/>
          <w:sz w:val="22"/>
          <w:szCs w:val="22"/>
        </w:rPr>
      </w:pPr>
      <w:r w:rsidRPr="006E2763">
        <w:rPr>
          <w:rFonts w:ascii="Arial" w:hAnsi="Arial" w:cs="Arial"/>
          <w:color w:val="000000"/>
          <w:sz w:val="22"/>
          <w:szCs w:val="22"/>
        </w:rPr>
        <w:t>Historically, teachers have requested individual binders for each course. Since students will not have access to an assigned locker for the foreseeable future, teachers will be flexible in requirements for course materials. Students shall determine the organizational system that works best for them. It is helpful to have subjects divided into sections (using tabs or separate binders). The materials must fit into your backpack, which must also fit your computer, computer charger, and supply kit.</w:t>
      </w:r>
    </w:p>
    <w:p w:rsidR="007F54C5" w:rsidRPr="006E2763" w:rsidRDefault="007F54C5" w:rsidP="007F54C5">
      <w:pPr>
        <w:rPr>
          <w:rFonts w:eastAsia="Times New Roman"/>
          <w:color w:val="000000"/>
          <w:sz w:val="22"/>
          <w:szCs w:val="22"/>
        </w:rPr>
      </w:pPr>
    </w:p>
    <w:p w:rsidR="007F54C5" w:rsidRPr="006E2763" w:rsidRDefault="007F54C5" w:rsidP="007F54C5">
      <w:pPr>
        <w:pStyle w:val="NormalWeb"/>
        <w:rPr>
          <w:rFonts w:ascii="Calibri" w:hAnsi="Calibri" w:cs="Calibri"/>
          <w:b/>
          <w:bCs/>
          <w:color w:val="000000"/>
          <w:sz w:val="22"/>
          <w:szCs w:val="22"/>
        </w:rPr>
      </w:pPr>
      <w:r w:rsidRPr="006E2763">
        <w:rPr>
          <w:rFonts w:ascii="Arial" w:hAnsi="Arial" w:cs="Arial"/>
          <w:color w:val="000000"/>
          <w:sz w:val="22"/>
          <w:szCs w:val="22"/>
        </w:rPr>
        <w:t>Families who are interested in helping those who may be without a supply kit are encouraged to donate extra supplies and/or make a monetary donation. Our office will use donations to equip students with kits.</w:t>
      </w:r>
    </w:p>
    <w:p w:rsidR="006B44F5" w:rsidRPr="006E2763" w:rsidRDefault="006B44F5">
      <w:pPr>
        <w:rPr>
          <w:sz w:val="22"/>
          <w:szCs w:val="22"/>
        </w:rPr>
      </w:pPr>
    </w:p>
    <w:sectPr w:rsidR="006B44F5" w:rsidRPr="006E2763" w:rsidSect="006E2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E38BE"/>
    <w:multiLevelType w:val="multilevel"/>
    <w:tmpl w:val="66646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A5A95"/>
    <w:multiLevelType w:val="hybridMultilevel"/>
    <w:tmpl w:val="94FE6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FF04E6"/>
    <w:multiLevelType w:val="hybridMultilevel"/>
    <w:tmpl w:val="558A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91948"/>
    <w:multiLevelType w:val="hybridMultilevel"/>
    <w:tmpl w:val="3928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C5"/>
    <w:rsid w:val="00537498"/>
    <w:rsid w:val="006B44F5"/>
    <w:rsid w:val="006E2763"/>
    <w:rsid w:val="007F54C5"/>
    <w:rsid w:val="00BC34FF"/>
    <w:rsid w:val="00C91739"/>
    <w:rsid w:val="00D2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0A76"/>
  <w15:chartTrackingRefBased/>
  <w15:docId w15:val="{F09663E1-7924-4162-B2E2-CCA9C613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Rockford Public Schools</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Andrzejewski, Susan</dc:creator>
  <cp:keywords/>
  <dc:description/>
  <cp:lastModifiedBy>Andrzejewski, Susan</cp:lastModifiedBy>
  <cp:revision>2</cp:revision>
  <dcterms:created xsi:type="dcterms:W3CDTF">2020-08-05T22:29:00Z</dcterms:created>
  <dcterms:modified xsi:type="dcterms:W3CDTF">2020-08-05T22:29:00Z</dcterms:modified>
</cp:coreProperties>
</file>